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ввода оборудования в эксплуатацию</w:t>
      </w:r>
    </w:p>
    <w:p>
      <w:pPr>
        <w:pStyle w:val="Subtitle"/>
      </w:pPr>
      <w:r>
        <w:t>Заполненный пример для компании</w:t>
      </w:r>
    </w:p>
    <w:p>
      <w:r>
        <w:t>Учебный пример с вымышленными данными. Замените поля в квадратных скобках и согласуйте условия перед подписанием.</w:t>
      </w:r>
    </w:p>
    <w:p>
      <w:r>
        <w:t>Зафиксировать договорный результат запуска конкретного оборудования в проверенной конфигурации. Передача машины, завершение монтажа и ввод учитываются раздельно.</w:t>
      </w:r>
    </w:p>
    <w:p>
      <w:r>
        <w:t>Учебные вымышленные данные. Форма предназначена для договорной работы компаний и не заменяет обязательные документы, разрешения и технические процедуры для конкретного оборудования. Подписывайте только подтверждённые сведения.</w:t>
      </w:r>
    </w:p>
    <w:p>
      <w:pPr>
        <w:pStyle w:val="Heading1"/>
      </w:pPr>
      <w:r>
        <w:t>Основание и участники</w:t>
      </w:r>
    </w:p>
    <w:p>
      <w:r>
        <w:rPr>
          <w:b/>
        </w:rPr>
        <w:t xml:space="preserve">Номер и дата акта: </w:t>
      </w:r>
      <w:r>
        <w:t>ВВ-3 от 20.11.2026</w:t>
      </w:r>
    </w:p>
    <w:p>
      <w:r>
        <w:rPr>
          <w:b/>
        </w:rPr>
        <w:t xml:space="preserve">Договор и спецификация: </w:t>
      </w:r>
      <w:r>
        <w:t>Договор ОБ-17 от 02.11.2026, спецификация 1 редакции 2</w:t>
      </w:r>
    </w:p>
    <w:p>
      <w:r>
        <w:rPr>
          <w:b/>
        </w:rPr>
        <w:t xml:space="preserve">Заказчик: </w:t>
      </w:r>
      <w:r>
        <w:t>ООО «Учебная фабрика»</w:t>
      </w:r>
    </w:p>
    <w:p>
      <w:r>
        <w:rPr>
          <w:b/>
        </w:rPr>
        <w:t xml:space="preserve">Исполнитель запуска: </w:t>
      </w:r>
      <w:r>
        <w:t>ООО «Учебный сервис»</w:t>
      </w:r>
    </w:p>
    <w:p>
      <w:r>
        <w:rPr>
          <w:b/>
        </w:rPr>
        <w:t xml:space="preserve">Оборудование и место: </w:t>
      </w:r>
      <w:r>
        <w:t>Упаковочный модуль УМ-4, серийный номер DEMO-204, учебный участок А</w:t>
      </w:r>
    </w:p>
    <w:p>
      <w:r>
        <w:rPr>
          <w:b/>
        </w:rPr>
        <w:t xml:space="preserve">Программа и дата проверки: </w:t>
      </w:r>
      <w:r>
        <w:t>Программа ПИ-2 от 15.11.2026, проверка 19.11.2026</w:t>
      </w:r>
    </w:p>
    <w:p>
      <w:pPr>
        <w:pStyle w:val="Heading1"/>
      </w:pPr>
      <w:r>
        <w:t>Подтверждение критериев запуска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2880"/>
        <w:gridCol w:w="2160"/>
        <w:gridCol w:w="2736"/>
      </w:tblGrid>
      <w:tr>
        <w:trPr>
          <w:tblHeader/>
          <w:cantSplit/>
        </w:trPr>
        <w:tc>
          <w:tcPr>
            <w:tcW w:type="dxa" w:w="230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Критерий и источник</w:t>
            </w:r>
          </w:p>
        </w:tc>
        <w:tc>
          <w:tcPr>
            <w:tcW w:type="dxa" w:w="288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Фактический результат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Подтверждение</w:t>
            </w:r>
          </w:p>
        </w:tc>
        <w:tc>
          <w:tcPr>
            <w:tcW w:type="dxa" w:w="273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Статус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Комплектность по спецификации 1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Проверенные позиции совпадают с перечнем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Ведомость К-3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Подтверждено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Рабочий цикл по программе ПИ-2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Выполнен в согласованных учебных условиях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Протокол И-3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Подтверждено в пределах программы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Документы по перечню приложения 2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Передан согласованный комплект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Реестр Д-3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Подтверждено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Дополнительный режим вне программы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Не проверялся и не входит в текущий объём ввода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Ограничение программы ПИ-2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Не подтверждается этим актом</w:t>
            </w:r>
          </w:p>
        </w:tc>
      </w:tr>
    </w:tbl>
    <w:p/>
    <w:p>
      <w:pPr>
        <w:pStyle w:val="Heading1"/>
      </w:pPr>
      <w:r>
        <w:t>Решение по результатам</w:t>
      </w:r>
    </w:p>
    <w:p>
      <w:r>
        <w:t>Стороны подтверждают завершение договорной процедуры ввода модуля DEMO-204 в конфигурации и пределах программы ПИ-2 по указанным приложениям. Непроверенный дополнительный режим настоящим актом не принимается. Утверждение не распространяется на режимы и объекты вне указанного объёма.</w:t>
      </w:r>
    </w:p>
    <w:p>
      <w:pPr>
        <w:pStyle w:val="Heading1"/>
      </w:pPr>
      <w:r>
        <w:t>Пределы подтверждения и приложения</w:t>
      </w:r>
    </w:p>
    <w:p>
      <w:r>
        <w:t>Замечания, препятствующие вводу, фиксируются отдельно. При их наличии не используйте положительное заключение без предусмотренного основания.</w:t>
      </w:r>
    </w:p>
    <w:p>
      <w:r>
        <w:t>Дата начала гарантии и последствия для оплаты определяются договором. Этот акт сам по себе не меняет гарантийные сроки, цену и порядок расчётов.</w:t>
      </w:r>
    </w:p>
    <w:p>
      <w:r>
        <w:t>Акт не заменяет предусмотренные для конкретного объекта разрешения, допуски и обязательную техническую документацию. Техническую достаточность оценивают уполномоченные специалисты.</w:t>
      </w:r>
    </w:p>
    <w:p>
      <w:r>
        <w:t>Приложения: согласованная программа, протокол результатов, ведомость комплектности, реестр переданных документов и перечень замечаний при наличии.</w:t>
      </w:r>
    </w:p>
    <w:p>
      <w:pPr>
        <w:pStyle w:val="Heading1"/>
      </w:pPr>
      <w:r>
        <w:t>Подписи и особые мнения</w:t>
      </w:r>
    </w:p>
    <w:p>
      <w:r>
        <w:t>Представитель заказчика и основание полномочий: __________________________________</w:t>
      </w:r>
    </w:p>
    <w:p>
      <w:r>
        <w:t>Представитель исполнителя и основание полномочий: __________________________________</w:t>
      </w:r>
    </w:p>
    <w:p>
      <w:r>
        <w:t>Дата фактического подписания каждой стороной: 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оборудования в эксплуатацию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2026-11-01T00:00:00Z</dcterms:created>
  <dcterms:modified xsi:type="dcterms:W3CDTF">2026-11-01T00:00:00Z</dcterms:modified>
  <cp:category/>
</cp:coreProperties>
</file>